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31" w:rsidRPr="00D34231" w:rsidRDefault="00D34231" w:rsidP="00D3423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uk-UA"/>
        </w:rPr>
      </w:pPr>
      <w:r w:rsidRPr="00D34231">
        <w:rPr>
          <w:rFonts w:ascii="Montserrat" w:eastAsia="Times New Roman" w:hAnsi="Montserrat" w:cs="Times New Roman"/>
          <w:color w:val="333333"/>
          <w:sz w:val="21"/>
          <w:szCs w:val="21"/>
          <w:lang w:eastAsia="uk-UA"/>
        </w:rPr>
        <w:br/>
      </w:r>
      <w:r w:rsidRPr="00D34231"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uk-UA"/>
        </w:rPr>
        <w:drawing>
          <wp:inline distT="0" distB="0" distL="0" distR="0" wp14:anchorId="4AF7D466" wp14:editId="209C3CA0">
            <wp:extent cx="2876550" cy="2857500"/>
            <wp:effectExtent l="0" t="0" r="0" b="0"/>
            <wp:docPr id="1" name="Рисунок 1" descr="https://test.dn.ua/wp-content/uploads/2020/03/pzno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.dn.ua/wp-content/uploads/2020/03/pzno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231" w:rsidRPr="00D34231" w:rsidRDefault="00D34231" w:rsidP="00D342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</w:pPr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За повідомленням Міністерства освіти і науки України та Українського центру оцінювання якості освіти, у зв’язку з продовженням всеукраїнського карантину до 11 травня 2020 року дати проведення пробного зовнішнього незалежного оцінювання буде визначено до 21 травня 2020 року.</w:t>
      </w:r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br/>
      </w:r>
      <w:r w:rsidRPr="00D34231">
        <w:rPr>
          <w:rFonts w:ascii="inherit" w:eastAsia="Times New Roman" w:hAnsi="inherit" w:cs="Times New Roman"/>
          <w:color w:val="6D6E71"/>
          <w:sz w:val="21"/>
          <w:szCs w:val="21"/>
          <w:u w:val="single"/>
          <w:lang w:eastAsia="uk-UA"/>
        </w:rPr>
        <w:t>Після завершення карантину</w:t>
      </w:r>
      <w:r w:rsidRPr="00D34231">
        <w:rPr>
          <w:rFonts w:ascii="inherit" w:eastAsia="Times New Roman" w:hAnsi="inherit" w:cs="Times New Roman"/>
          <w:b/>
          <w:bCs/>
          <w:color w:val="6D6E71"/>
          <w:sz w:val="21"/>
          <w:szCs w:val="21"/>
          <w:u w:val="single"/>
          <w:bdr w:val="none" w:sz="0" w:space="0" w:color="auto" w:frame="1"/>
          <w:lang w:eastAsia="uk-UA"/>
        </w:rPr>
        <w:t> всі зареєстровані учасники зможуть  пройти пробне ЗНО у звичному форматі</w:t>
      </w:r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.</w:t>
      </w:r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br/>
        <w:t xml:space="preserve">Нагадуємо, що Український центр оцінювання якості </w:t>
      </w:r>
      <w:proofErr w:type="spellStart"/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освіти </w:t>
      </w:r>
      <w:r w:rsidRPr="00D34231">
        <w:rPr>
          <w:rFonts w:ascii="inherit" w:eastAsia="Times New Roman" w:hAnsi="inherit" w:cs="Times New Roman"/>
          <w:b/>
          <w:bCs/>
          <w:color w:val="6D6E71"/>
          <w:sz w:val="21"/>
          <w:szCs w:val="21"/>
          <w:bdr w:val="none" w:sz="0" w:space="0" w:color="auto" w:frame="1"/>
          <w:lang w:eastAsia="uk-UA"/>
        </w:rPr>
        <w:t>додатково </w:t>
      </w:r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 запро</w:t>
      </w:r>
      <w:proofErr w:type="spellEnd"/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 xml:space="preserve">понував учасникам пробного зовнішнього незалежного оцінювання поспостерігати за процедурою проведення пробного і </w:t>
      </w:r>
      <w:proofErr w:type="spellStart"/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виконати </w:t>
      </w:r>
      <w:r w:rsidRPr="00D34231">
        <w:rPr>
          <w:rFonts w:ascii="inherit" w:eastAsia="Times New Roman" w:hAnsi="inherit" w:cs="Times New Roman"/>
          <w:b/>
          <w:bCs/>
          <w:color w:val="6D6E71"/>
          <w:sz w:val="21"/>
          <w:szCs w:val="21"/>
          <w:bdr w:val="none" w:sz="0" w:space="0" w:color="auto" w:frame="1"/>
          <w:lang w:eastAsia="uk-UA"/>
        </w:rPr>
        <w:t>тренувальн</w:t>
      </w:r>
      <w:proofErr w:type="spellEnd"/>
      <w:r w:rsidRPr="00D34231">
        <w:rPr>
          <w:rFonts w:ascii="inherit" w:eastAsia="Times New Roman" w:hAnsi="inherit" w:cs="Times New Roman"/>
          <w:b/>
          <w:bCs/>
          <w:color w:val="6D6E71"/>
          <w:sz w:val="21"/>
          <w:szCs w:val="21"/>
          <w:bdr w:val="none" w:sz="0" w:space="0" w:color="auto" w:frame="1"/>
          <w:lang w:eastAsia="uk-UA"/>
        </w:rPr>
        <w:t>і</w:t>
      </w:r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 тестові завдання з обраного предмета </w:t>
      </w:r>
      <w:r w:rsidRPr="00D34231">
        <w:rPr>
          <w:rFonts w:ascii="inherit" w:eastAsia="Times New Roman" w:hAnsi="inherit" w:cs="Times New Roman"/>
          <w:b/>
          <w:bCs/>
          <w:color w:val="6D6E71"/>
          <w:sz w:val="21"/>
          <w:szCs w:val="21"/>
          <w:bdr w:val="none" w:sz="0" w:space="0" w:color="auto" w:frame="1"/>
          <w:lang w:eastAsia="uk-UA"/>
        </w:rPr>
        <w:t>дистанційно</w:t>
      </w:r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. Усі дистанційні матеріали розміщено </w:t>
      </w:r>
      <w:hyperlink r:id="rId6" w:history="1">
        <w:r w:rsidRPr="00D34231">
          <w:rPr>
            <w:rFonts w:ascii="inherit" w:eastAsia="Times New Roman" w:hAnsi="inherit" w:cs="Times New Roman"/>
            <w:b/>
            <w:bCs/>
            <w:color w:val="F24E5E"/>
            <w:sz w:val="21"/>
            <w:szCs w:val="21"/>
            <w:bdr w:val="none" w:sz="0" w:space="0" w:color="auto" w:frame="1"/>
            <w:lang w:eastAsia="uk-UA"/>
          </w:rPr>
          <w:t>в особистих кабінетах учасників пробного ЗНО</w:t>
        </w:r>
      </w:hyperlink>
      <w:r w:rsidRPr="00D34231"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  <w:t>.</w:t>
      </w:r>
    </w:p>
    <w:p w:rsidR="00D34231" w:rsidRPr="00D34231" w:rsidRDefault="00D34231" w:rsidP="00D342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D6E71"/>
          <w:sz w:val="21"/>
          <w:szCs w:val="21"/>
          <w:lang w:eastAsia="uk-UA"/>
        </w:rPr>
      </w:pPr>
      <w:r w:rsidRPr="00D34231">
        <w:rPr>
          <w:rFonts w:ascii="inherit" w:eastAsia="Times New Roman" w:hAnsi="inherit" w:cs="Times New Roman"/>
          <w:b/>
          <w:bCs/>
          <w:i/>
          <w:iCs/>
          <w:color w:val="6D6E71"/>
          <w:sz w:val="21"/>
          <w:szCs w:val="21"/>
          <w:bdr w:val="none" w:sz="0" w:space="0" w:color="auto" w:frame="1"/>
          <w:lang w:eastAsia="uk-UA"/>
        </w:rPr>
        <w:t> Стежте за актуальними новинами на сайті Українського центру оцінювання якості освіти, на нашому сайті, зберігайте спокій і будьте здорові!</w:t>
      </w:r>
    </w:p>
    <w:p w:rsidR="006E71B4" w:rsidRDefault="006E71B4"/>
    <w:sectPr w:rsidR="006E7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04"/>
    <w:rsid w:val="00264E04"/>
    <w:rsid w:val="006E71B4"/>
    <w:rsid w:val="00D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2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4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.test.dn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2020-05-10T06:01:00Z</dcterms:created>
  <dcterms:modified xsi:type="dcterms:W3CDTF">2020-05-10T06:02:00Z</dcterms:modified>
</cp:coreProperties>
</file>